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2D0E" w14:textId="415D9563" w:rsidR="002F04AE" w:rsidRDefault="002F04AE" w:rsidP="002F04AE">
      <w:pPr>
        <w:rPr>
          <w:rFonts w:ascii="Century Gothic" w:eastAsia="Times New Roman" w:hAnsi="Century Gothic" w:cs="Times New Roman"/>
          <w:lang w:val="en-US"/>
        </w:rPr>
      </w:pPr>
      <w:r w:rsidRPr="00FC46EB">
        <w:rPr>
          <w:rFonts w:ascii="Century Gothic" w:eastAsia="Times New Roman" w:hAnsi="Century Gothic" w:cs="Times New Roman"/>
          <w:b/>
          <w:bCs/>
          <w:lang w:val="en-US"/>
        </w:rPr>
        <w:t>Subject Line:</w:t>
      </w:r>
      <w:r w:rsidRPr="46BF720A">
        <w:rPr>
          <w:rFonts w:ascii="Century Gothic" w:eastAsia="Times New Roman" w:hAnsi="Century Gothic" w:cs="Times New Roman"/>
          <w:lang w:val="en-US"/>
        </w:rPr>
        <w:t xml:space="preserve"> Announcement: we now accept credit cards</w:t>
      </w:r>
    </w:p>
    <w:p w14:paraId="6C496240" w14:textId="77777777" w:rsidR="002F04AE" w:rsidRPr="00462B5E" w:rsidRDefault="002F04AE" w:rsidP="002F04AE">
      <w:pPr>
        <w:rPr>
          <w:rFonts w:ascii="Century Gothic" w:eastAsia="Times New Roman" w:hAnsi="Century Gothic" w:cs="Times New Roman"/>
          <w:color w:val="000000"/>
          <w:shd w:val="clear" w:color="auto" w:fill="FFFFFF"/>
          <w:lang w:val="en-US"/>
        </w:rPr>
      </w:pPr>
    </w:p>
    <w:p w14:paraId="564B2E3B" w14:textId="77777777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b/>
          <w:bCs/>
          <w:color w:val="000000" w:themeColor="text1"/>
          <w:lang w:val="en-US"/>
        </w:rPr>
        <w:t>Email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:</w:t>
      </w:r>
    </w:p>
    <w:p w14:paraId="1D396660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3E193BA7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Hi,</w:t>
      </w:r>
    </w:p>
    <w:p w14:paraId="69125A25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00192D8A" w14:textId="3E38D813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Good new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s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: we now accept payments via credit card!</w:t>
      </w:r>
    </w:p>
    <w:p w14:paraId="60F4B06B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2620D5EF" w14:textId="6C9EAA5C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We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are proud to announce that we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have partnered with a payment solution provider called </w:t>
      </w:r>
      <w:proofErr w:type="spellStart"/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CardUp</w:t>
      </w:r>
      <w:proofErr w:type="spellEnd"/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to offer you 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a more 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convenient payment method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. It works with your existing credit cards (Visa, Mastercard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or 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China UnionPay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) 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and 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no setup or account creation is required on your end. </w:t>
      </w:r>
    </w:p>
    <w:p w14:paraId="54BC09DD" w14:textId="77777777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4CD34D88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Simply click this link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, enter your invoice details,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and submit your payment:</w:t>
      </w:r>
    </w:p>
    <w:p w14:paraId="615249F9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2CECC10E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&lt;insert URL&gt;</w:t>
      </w:r>
    </w:p>
    <w:p w14:paraId="11B709A2" w14:textId="77777777" w:rsidR="002F04AE" w:rsidRPr="00FC46EB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35F953A2" w14:textId="77777777" w:rsidR="002F04AE" w:rsidRDefault="002F04AE" w:rsidP="002F04AE">
      <w:pPr>
        <w:spacing w:line="259" w:lineRule="auto"/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Why use your credit card to pay our invoices? </w:t>
      </w:r>
    </w:p>
    <w:p w14:paraId="390A4824" w14:textId="77777777" w:rsidR="002F04AE" w:rsidRDefault="002F04AE" w:rsidP="002F04AE">
      <w:pPr>
        <w:pStyle w:val="ListParagraph"/>
        <w:numPr>
          <w:ilvl w:val="0"/>
          <w:numId w:val="6"/>
        </w:numPr>
        <w:spacing w:line="259" w:lineRule="auto"/>
        <w:rPr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Defer the outflow of cash until your credit card bill is due, up to 58 days later</w:t>
      </w:r>
    </w:p>
    <w:p w14:paraId="5A7E6232" w14:textId="77777777" w:rsidR="002F04AE" w:rsidRDefault="002F04AE" w:rsidP="002F04AE">
      <w:pPr>
        <w:pStyle w:val="ListParagraph"/>
        <w:numPr>
          <w:ilvl w:val="0"/>
          <w:numId w:val="6"/>
        </w:numPr>
        <w:spacing w:line="259" w:lineRule="auto"/>
        <w:rPr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Access the interest-free benefits of your credit card’s payment terms</w:t>
      </w:r>
    </w:p>
    <w:p w14:paraId="3D89FF31" w14:textId="77777777" w:rsidR="002F04AE" w:rsidRDefault="002F04AE" w:rsidP="002F04AE">
      <w:pPr>
        <w:pStyle w:val="ListParagraph"/>
        <w:numPr>
          <w:ilvl w:val="0"/>
          <w:numId w:val="6"/>
        </w:numPr>
        <w:spacing w:line="259" w:lineRule="auto"/>
        <w:rPr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Earn rewards, such as miles and cashback, on your business expenses </w:t>
      </w:r>
    </w:p>
    <w:p w14:paraId="720FCB45" w14:textId="77777777" w:rsidR="002F04AE" w:rsidRDefault="002F04AE" w:rsidP="002F04AE">
      <w:pPr>
        <w:spacing w:line="259" w:lineRule="auto"/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62F6196A" w14:textId="57DA0B7A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Rest assured that your personal details and funds will be completely secure, as </w:t>
      </w:r>
      <w:proofErr w:type="spellStart"/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CardUp</w:t>
      </w:r>
      <w:proofErr w:type="spellEnd"/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is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licensed by the Hong Kong Customs and Excise Department (HKCED) as a Money Service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lang w:val="en-US"/>
        </w:rPr>
        <w:t>Operator.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Watch</w:t>
      </w:r>
      <w:proofErr w:type="spellEnd"/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</w:t>
      </w:r>
      <w:hyperlink r:id="rId5" w:history="1">
        <w:r w:rsidRPr="00FC46EB">
          <w:rPr>
            <w:rStyle w:val="Hyperlink"/>
            <w:rFonts w:ascii="Century Gothic" w:eastAsia="Times New Roman" w:hAnsi="Century Gothic" w:cs="Times New Roman"/>
            <w:lang w:val="en-US"/>
          </w:rPr>
          <w:t>this video</w:t>
        </w:r>
      </w:hyperlink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to learn more about how </w:t>
      </w:r>
      <w:proofErr w:type="spellStart"/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CardUp</w:t>
      </w:r>
      <w:proofErr w:type="spellEnd"/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works. </w:t>
      </w:r>
    </w:p>
    <w:p w14:paraId="1639E162" w14:textId="77777777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45883954" w14:textId="77777777" w:rsidR="002F04AE" w:rsidRDefault="002F04AE" w:rsidP="002F04AE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Best wishes, </w:t>
      </w:r>
    </w:p>
    <w:p w14:paraId="129B3FDD" w14:textId="7C7F3AD3" w:rsidR="00462B5E" w:rsidRPr="002F04AE" w:rsidRDefault="002F04AE" w:rsidP="00B073EF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&lt;name&gt;</w:t>
      </w:r>
    </w:p>
    <w:sectPr w:rsidR="00462B5E" w:rsidRPr="002F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E7A"/>
    <w:multiLevelType w:val="hybridMultilevel"/>
    <w:tmpl w:val="D046C260"/>
    <w:lvl w:ilvl="0" w:tplc="2ADA4F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346"/>
    <w:multiLevelType w:val="hybridMultilevel"/>
    <w:tmpl w:val="57E8DD82"/>
    <w:lvl w:ilvl="0" w:tplc="F6EE8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6B4"/>
    <w:multiLevelType w:val="hybridMultilevel"/>
    <w:tmpl w:val="4ED23F84"/>
    <w:lvl w:ilvl="0" w:tplc="088EAA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A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1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64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C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4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8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007D"/>
    <w:multiLevelType w:val="hybridMultilevel"/>
    <w:tmpl w:val="A82E5B34"/>
    <w:lvl w:ilvl="0" w:tplc="3D2AC2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759F"/>
    <w:multiLevelType w:val="hybridMultilevel"/>
    <w:tmpl w:val="52FC1C76"/>
    <w:lvl w:ilvl="0" w:tplc="65F25F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2ECD"/>
    <w:multiLevelType w:val="hybridMultilevel"/>
    <w:tmpl w:val="F95CC2CC"/>
    <w:lvl w:ilvl="0" w:tplc="085895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0"/>
    <w:rsid w:val="002E2543"/>
    <w:rsid w:val="002F04AE"/>
    <w:rsid w:val="00462B5E"/>
    <w:rsid w:val="004B3E22"/>
    <w:rsid w:val="006F47DB"/>
    <w:rsid w:val="00B073EF"/>
    <w:rsid w:val="00C31B60"/>
    <w:rsid w:val="00E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F9B59"/>
  <w15:chartTrackingRefBased/>
  <w15:docId w15:val="{9C9C90F8-129C-CE4F-9D98-8A2CE18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31B60"/>
  </w:style>
  <w:style w:type="character" w:customStyle="1" w:styleId="eop">
    <w:name w:val="eop"/>
    <w:basedOn w:val="DefaultParagraphFont"/>
    <w:rsid w:val="00C31B60"/>
  </w:style>
  <w:style w:type="paragraph" w:styleId="ListParagraph">
    <w:name w:val="List Paragraph"/>
    <w:basedOn w:val="Normal"/>
    <w:uiPriority w:val="34"/>
    <w:qFormat/>
    <w:rsid w:val="00C31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j0kjHYP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Ming, Ong</dc:creator>
  <cp:keywords/>
  <dc:description/>
  <cp:lastModifiedBy>Siew Ming, Ong</cp:lastModifiedBy>
  <cp:revision>4</cp:revision>
  <dcterms:created xsi:type="dcterms:W3CDTF">2022-03-01T07:24:00Z</dcterms:created>
  <dcterms:modified xsi:type="dcterms:W3CDTF">2022-03-04T02:44:00Z</dcterms:modified>
</cp:coreProperties>
</file>